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5A" w:rsidRDefault="006D305A" w:rsidP="00753448">
      <w:pPr>
        <w:jc w:val="center"/>
      </w:pPr>
      <w:r>
        <w:t>Dr. George Sutherland</w:t>
      </w:r>
    </w:p>
    <w:p w:rsidR="00F25671" w:rsidRDefault="006149EC" w:rsidP="00F25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DISTAL BICEPS REPAIR / </w:t>
      </w:r>
      <w:r w:rsidR="005F0F4D">
        <w:rPr>
          <w:b/>
          <w:sz w:val="28"/>
          <w:szCs w:val="28"/>
        </w:rPr>
        <w:t>TOMMY JOHN</w:t>
      </w:r>
    </w:p>
    <w:p w:rsidR="00974BC0" w:rsidRPr="006D305A" w:rsidRDefault="00974BC0" w:rsidP="00F25671">
      <w:pPr>
        <w:jc w:val="center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 xml:space="preserve"> DISCHARGE INSTRUCTIONS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Keep dressings clean and dry.</w:t>
      </w:r>
    </w:p>
    <w:p w:rsidR="00974BC0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may </w:t>
      </w:r>
      <w:r w:rsidR="006149EC">
        <w:rPr>
          <w:sz w:val="24"/>
          <w:szCs w:val="24"/>
        </w:rPr>
        <w:t>have been placed in a post-op splint it is to stay on until your follow-up in one to two weeks. At that appointment you will be placed in an elbow brace.</w:t>
      </w:r>
    </w:p>
    <w:p w:rsidR="00E527BB" w:rsidRPr="00E527BB" w:rsidRDefault="006149EC" w:rsidP="00974BC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You should not flex or extend you elbow unless directed by Dr. Sutherland or Physical therapy for 6-8 weeks. This protects the repair. </w:t>
      </w:r>
    </w:p>
    <w:p w:rsidR="00974BC0" w:rsidRPr="006149EC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49EC">
        <w:rPr>
          <w:sz w:val="24"/>
          <w:szCs w:val="24"/>
        </w:rPr>
        <w:t>You may shower</w:t>
      </w:r>
      <w:r w:rsidR="006149EC" w:rsidRPr="006149EC">
        <w:rPr>
          <w:sz w:val="24"/>
          <w:szCs w:val="24"/>
        </w:rPr>
        <w:t>, but keep the splint clean and dry.</w:t>
      </w:r>
      <w:r w:rsidRPr="006149EC">
        <w:rPr>
          <w:sz w:val="24"/>
          <w:szCs w:val="24"/>
        </w:rPr>
        <w:t xml:space="preserve"> Apply ice to your </w:t>
      </w:r>
      <w:r w:rsidR="00F25671">
        <w:rPr>
          <w:sz w:val="24"/>
          <w:szCs w:val="24"/>
        </w:rPr>
        <w:t>elbow</w:t>
      </w:r>
      <w:r w:rsidRPr="006149EC">
        <w:rPr>
          <w:sz w:val="24"/>
          <w:szCs w:val="24"/>
        </w:rPr>
        <w:t xml:space="preserve"> for 20 minutes 3-4 times daily. </w:t>
      </w:r>
    </w:p>
    <w:p w:rsidR="00974BC0" w:rsidRPr="006D305A" w:rsidRDefault="00F25671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Move your wrist, hand and shoulder frequently; this reduces swelling of the hand and prevents joint stiffening 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begin a physical therapy program </w:t>
      </w:r>
      <w:r w:rsidR="00B976B4">
        <w:rPr>
          <w:sz w:val="24"/>
          <w:szCs w:val="24"/>
        </w:rPr>
        <w:t>soon</w:t>
      </w:r>
      <w:r w:rsidRPr="006D305A">
        <w:rPr>
          <w:sz w:val="24"/>
          <w:szCs w:val="24"/>
        </w:rPr>
        <w:t xml:space="preserve"> after </w:t>
      </w:r>
      <w:r w:rsidR="006149EC">
        <w:rPr>
          <w:sz w:val="24"/>
          <w:szCs w:val="24"/>
        </w:rPr>
        <w:t>your fist post-op appointment.</w:t>
      </w:r>
      <w:r w:rsidRPr="006D305A">
        <w:rPr>
          <w:sz w:val="24"/>
          <w:szCs w:val="24"/>
        </w:rPr>
        <w:t xml:space="preserve"> 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If a nerve block was used during your surgery, your post-op nurse will give you an instruction sheet on what you can expect over the next 12-24 hours.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 given a prescription for pain medication. Please refer to the “Medication </w:t>
      </w:r>
      <w:r w:rsidR="006D305A" w:rsidRPr="006D305A">
        <w:rPr>
          <w:sz w:val="24"/>
          <w:szCs w:val="24"/>
        </w:rPr>
        <w:t>Instruction</w:t>
      </w:r>
      <w:r w:rsidRPr="006D305A">
        <w:rPr>
          <w:sz w:val="24"/>
          <w:szCs w:val="24"/>
        </w:rPr>
        <w:t>” sheet also given to you by your post-operative nurse</w:t>
      </w:r>
      <w:r w:rsidR="006D305A" w:rsidRPr="006D305A">
        <w:rPr>
          <w:sz w:val="24"/>
          <w:szCs w:val="24"/>
        </w:rPr>
        <w:t>. Many times after the first 3 days, the prescribed medication may not be needed. If you are having mild pain, use over-the-counter Tylenol (as directed on the box), or Ibuprofen (as directed on the box).</w:t>
      </w:r>
    </w:p>
    <w:p w:rsidR="006D305A" w:rsidRDefault="006D305A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Do not take any pain medication on an empty stomach. The medication may cause irritation when taken without food.</w:t>
      </w:r>
    </w:p>
    <w:p w:rsidR="006D305A" w:rsidRPr="006D305A" w:rsidRDefault="006D305A" w:rsidP="006D305A">
      <w:pPr>
        <w:rPr>
          <w:sz w:val="24"/>
          <w:szCs w:val="24"/>
        </w:rPr>
      </w:pPr>
      <w:r w:rsidRPr="006D305A">
        <w:rPr>
          <w:sz w:val="24"/>
          <w:szCs w:val="24"/>
        </w:rPr>
        <w:t xml:space="preserve">It is normal to feel pain and </w:t>
      </w:r>
      <w:r w:rsidR="00F25671">
        <w:rPr>
          <w:sz w:val="24"/>
          <w:szCs w:val="24"/>
        </w:rPr>
        <w:t>swelling</w:t>
      </w:r>
      <w:r w:rsidRPr="006D305A">
        <w:rPr>
          <w:sz w:val="24"/>
          <w:szCs w:val="24"/>
        </w:rPr>
        <w:t xml:space="preserve"> in your </w:t>
      </w:r>
      <w:r w:rsidR="00F25671">
        <w:rPr>
          <w:sz w:val="24"/>
          <w:szCs w:val="24"/>
        </w:rPr>
        <w:t>elbow</w:t>
      </w:r>
      <w:r w:rsidRPr="006D305A">
        <w:rPr>
          <w:sz w:val="24"/>
          <w:szCs w:val="24"/>
        </w:rPr>
        <w:t xml:space="preserve"> after surgery, but call the doctor’s office at (843)705-9401 if you experience any of the following: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Increased redness, swelling, bleeding, or pain unrelieved by medication after 2-3 doses.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Fever above 101 degrees 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Signs of infection; including pus oozing from the wound, red streaks, or foul odor.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Chest pain or Shortness of breath- </w:t>
      </w:r>
      <w:r w:rsidRPr="006D305A">
        <w:rPr>
          <w:b/>
          <w:sz w:val="24"/>
          <w:szCs w:val="24"/>
          <w:u w:val="single"/>
        </w:rPr>
        <w:t>CALL 911</w:t>
      </w:r>
    </w:p>
    <w:p w:rsidR="006D305A" w:rsidRDefault="006D305A" w:rsidP="006D305A">
      <w:r>
        <w:t xml:space="preserve">Your post-operative appointment is scheduled for </w:t>
      </w:r>
      <w:r w:rsidRPr="006D305A">
        <w:rPr>
          <w:u w:val="single"/>
        </w:rPr>
        <w:t>____________________________________________</w:t>
      </w:r>
    </w:p>
    <w:p w:rsidR="006D305A" w:rsidRDefault="006D305A" w:rsidP="006D305A">
      <w:proofErr w:type="gramStart"/>
      <w:r>
        <w:t xml:space="preserve">At </w:t>
      </w:r>
      <w:r>
        <w:rPr>
          <w:u w:val="single"/>
        </w:rPr>
        <w:t>___________</w:t>
      </w:r>
      <w:r>
        <w:t xml:space="preserve"> o’clock in the </w:t>
      </w:r>
      <w:r>
        <w:rPr>
          <w:u w:val="single"/>
        </w:rPr>
        <w:t>_____________________________________</w:t>
      </w:r>
      <w:r>
        <w:t xml:space="preserve"> office.</w:t>
      </w:r>
      <w:proofErr w:type="gramEnd"/>
    </w:p>
    <w:p w:rsidR="00467A90" w:rsidRDefault="00467A90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F25671" w:rsidRDefault="00F25671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6D305A" w:rsidRDefault="006D305A" w:rsidP="00EF5A0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Nerve Block Instructions</w:t>
      </w:r>
    </w:p>
    <w:p w:rsidR="006D305A" w:rsidRPr="006D305A" w:rsidRDefault="006D305A" w:rsidP="00EF5A06">
      <w:pPr>
        <w:spacing w:after="0"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Purpose of a Nerve Block:</w:t>
      </w:r>
    </w:p>
    <w:p w:rsidR="006D305A" w:rsidRPr="007B3517" w:rsidRDefault="006D305A" w:rsidP="00EF5A06">
      <w:pPr>
        <w:spacing w:after="0"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have received a nerve block today to provide you with post-op pain control. The nerve block takes away your ability to move the affected limb, feel pressure and sensation to touch, and blocks changes in temperature.</w:t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Type of Block given:</w:t>
      </w:r>
    </w:p>
    <w:p w:rsidR="006D305A" w:rsidRPr="007B3517" w:rsidRDefault="006D305A" w:rsidP="006D305A">
      <w:pPr>
        <w:spacing w:line="240" w:lineRule="auto"/>
        <w:rPr>
          <w:sz w:val="28"/>
          <w:szCs w:val="28"/>
        </w:rPr>
      </w:pPr>
      <w:r w:rsidRPr="007B3517">
        <w:rPr>
          <w:sz w:val="28"/>
          <w:szCs w:val="28"/>
        </w:rPr>
        <w:t>Upper Body:</w:t>
      </w:r>
      <w:r w:rsidRPr="007B351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Interscalene</w:t>
      </w:r>
      <w:proofErr w:type="spellEnd"/>
      <w:r w:rsidRPr="007B351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Infraclavicular</w:t>
      </w:r>
      <w:proofErr w:type="spellEnd"/>
      <w:r w:rsidRPr="007B3517"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Axillary</w:t>
      </w:r>
      <w:proofErr w:type="spellEnd"/>
      <w:r w:rsidRPr="007B3517">
        <w:rPr>
          <w:sz w:val="28"/>
          <w:szCs w:val="28"/>
        </w:rPr>
        <w:tab/>
        <w:t>Bier</w:t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Pain Control: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will feel limited movement and sensation in the affected limb from 12-24 hours. (This is an estimate, everyone is different)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When you leave the hospital </w:t>
      </w:r>
      <w:proofErr w:type="gramStart"/>
      <w:r w:rsidRPr="007B3517">
        <w:rPr>
          <w:sz w:val="24"/>
          <w:szCs w:val="24"/>
        </w:rPr>
        <w:t>be</w:t>
      </w:r>
      <w:proofErr w:type="gramEnd"/>
      <w:r w:rsidRPr="007B3517">
        <w:rPr>
          <w:sz w:val="24"/>
          <w:szCs w:val="24"/>
        </w:rPr>
        <w:t xml:space="preserve"> sure to have your pain medication filled, and start taking immediately as prescribed. Do not wait for the block to wear off.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having a total joint as an inpatient procedure (staying overnight), your block will have worn off before you leave the hospital.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b/>
          <w:sz w:val="28"/>
          <w:szCs w:val="28"/>
        </w:rPr>
        <w:t>Activity: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sz w:val="28"/>
          <w:szCs w:val="28"/>
          <w:u w:val="single"/>
        </w:rPr>
        <w:t>Upper Body- Shoulders and Arms</w:t>
      </w:r>
      <w:r w:rsidRPr="006D305A">
        <w:rPr>
          <w:sz w:val="28"/>
          <w:szCs w:val="28"/>
        </w:rPr>
        <w:t>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Keep the affected limb in the sling until full feeling returns (you may be ordered to keep it in the sling until seen by your physician depending on your surgery). 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in a sling, be sure that your hand and fingers are well supported, and not dangling out the end of the sling.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If you have been given an “egg crate” foam pad for your elbow, you may remove it after 24 hours. If not be sure to place a pillow under your elbow to protect your </w:t>
      </w:r>
      <w:proofErr w:type="spellStart"/>
      <w:r w:rsidRPr="007B3517">
        <w:rPr>
          <w:sz w:val="24"/>
          <w:szCs w:val="24"/>
        </w:rPr>
        <w:t>ulnar</w:t>
      </w:r>
      <w:proofErr w:type="spellEnd"/>
      <w:r w:rsidRPr="007B3517">
        <w:rPr>
          <w:sz w:val="24"/>
          <w:szCs w:val="24"/>
        </w:rPr>
        <w:t xml:space="preserve"> (elbow) nerve for 24 hours.</w:t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  <w:u w:val="single"/>
        </w:rPr>
        <w:t xml:space="preserve">Do not allow anything hot to touch your affected limb. </w:t>
      </w:r>
      <w:r w:rsidRPr="006D305A">
        <w:rPr>
          <w:b/>
          <w:sz w:val="28"/>
          <w:szCs w:val="28"/>
        </w:rPr>
        <w:t>Your ability to sense heat has been diminished because of your nerve block.</w:t>
      </w:r>
    </w:p>
    <w:p w:rsidR="00E926E0" w:rsidRDefault="00E926E0" w:rsidP="00753448">
      <w:pPr>
        <w:spacing w:line="240" w:lineRule="auto"/>
        <w:jc w:val="center"/>
        <w:rPr>
          <w:b/>
          <w:sz w:val="28"/>
          <w:szCs w:val="28"/>
        </w:rPr>
      </w:pPr>
    </w:p>
    <w:p w:rsidR="00E926E0" w:rsidRDefault="00E926E0" w:rsidP="00753448">
      <w:pPr>
        <w:spacing w:line="240" w:lineRule="auto"/>
        <w:jc w:val="center"/>
        <w:rPr>
          <w:b/>
          <w:sz w:val="28"/>
          <w:szCs w:val="28"/>
        </w:rPr>
      </w:pPr>
    </w:p>
    <w:p w:rsidR="00E926E0" w:rsidRDefault="00E926E0" w:rsidP="00753448">
      <w:pPr>
        <w:spacing w:line="240" w:lineRule="auto"/>
        <w:jc w:val="center"/>
        <w:rPr>
          <w:b/>
          <w:sz w:val="28"/>
          <w:szCs w:val="28"/>
        </w:rPr>
      </w:pPr>
    </w:p>
    <w:p w:rsidR="00E926E0" w:rsidRDefault="00E926E0" w:rsidP="00753448">
      <w:pPr>
        <w:spacing w:line="240" w:lineRule="auto"/>
        <w:jc w:val="center"/>
        <w:rPr>
          <w:b/>
          <w:sz w:val="28"/>
          <w:szCs w:val="28"/>
        </w:rPr>
      </w:pPr>
    </w:p>
    <w:p w:rsidR="006D305A" w:rsidRDefault="006D305A" w:rsidP="007534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Dr. Sutherland’s</w:t>
      </w:r>
    </w:p>
    <w:p w:rsidR="006D305A" w:rsidRDefault="006D305A" w:rsidP="00E926E0">
      <w:pPr>
        <w:spacing w:line="240" w:lineRule="auto"/>
        <w:jc w:val="center"/>
        <w:rPr>
          <w:b/>
          <w:sz w:val="28"/>
          <w:szCs w:val="28"/>
        </w:rPr>
      </w:pPr>
      <w:r w:rsidRPr="007B3517">
        <w:rPr>
          <w:b/>
          <w:sz w:val="28"/>
          <w:szCs w:val="28"/>
        </w:rPr>
        <w:t>PAIN MEDICATION</w:t>
      </w:r>
      <w:r>
        <w:rPr>
          <w:b/>
          <w:sz w:val="28"/>
          <w:szCs w:val="28"/>
        </w:rPr>
        <w:t xml:space="preserve"> LIST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Pain Medications given after surgery: 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Hydrocodone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Vicodin</w:t>
      </w:r>
      <w:proofErr w:type="spellEnd"/>
      <w:r>
        <w:rPr>
          <w:b/>
          <w:sz w:val="28"/>
          <w:szCs w:val="28"/>
        </w:rPr>
        <w:t xml:space="preserve">, Norco, or </w:t>
      </w:r>
      <w:proofErr w:type="spellStart"/>
      <w:r>
        <w:rPr>
          <w:b/>
          <w:sz w:val="28"/>
          <w:szCs w:val="28"/>
        </w:rPr>
        <w:t>Lortab</w:t>
      </w:r>
      <w:proofErr w:type="spellEnd"/>
      <w:r>
        <w:rPr>
          <w:b/>
          <w:sz w:val="28"/>
          <w:szCs w:val="28"/>
        </w:rPr>
        <w:t>)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Oxycodone</w:t>
      </w:r>
      <w:proofErr w:type="spellEnd"/>
      <w:r>
        <w:rPr>
          <w:b/>
          <w:sz w:val="28"/>
          <w:szCs w:val="28"/>
        </w:rPr>
        <w:t xml:space="preserve"> (Percocet)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instructions on the bottle for these given medications. If the medication is not easing you pain as prescribed you may take 1 pill every 4 hours </w:t>
      </w:r>
      <w:r w:rsidRPr="007B3517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2 pills every 6 hours. </w:t>
      </w:r>
      <w:r w:rsidRPr="007B3517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</w:t>
      </w:r>
      <w:proofErr w:type="gramStart"/>
      <w:r w:rsidRPr="007B3517"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it more than this, as serious health problems may arise. 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are not taking a blood thinner or Celebrex, You may also take 2-3 Ibuprofens (Advil or Motrin), 200mg tablets every 4 to 6 hours.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 w:rsidRPr="00B72EAE">
        <w:rPr>
          <w:b/>
          <w:sz w:val="28"/>
          <w:szCs w:val="28"/>
        </w:rPr>
        <w:t>Side effects of Pain Medication</w:t>
      </w:r>
      <w:r>
        <w:rPr>
          <w:b/>
          <w:sz w:val="28"/>
          <w:szCs w:val="28"/>
        </w:rPr>
        <w:t>: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-Constipation: Take whatever works for you. There are some options below: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72EAE">
        <w:rPr>
          <w:sz w:val="28"/>
          <w:szCs w:val="28"/>
        </w:rPr>
        <w:t>Prune Juice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Senekot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Miralax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Colace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Pericolace</w:t>
      </w:r>
      <w:proofErr w:type="spellEnd"/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-Nausea: If you were given a prescription for </w:t>
      </w:r>
      <w:proofErr w:type="spellStart"/>
      <w:r>
        <w:rPr>
          <w:sz w:val="28"/>
          <w:szCs w:val="28"/>
        </w:rPr>
        <w:t>Zofran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Phenergan</w:t>
      </w:r>
      <w:proofErr w:type="spellEnd"/>
      <w:r>
        <w:rPr>
          <w:sz w:val="28"/>
          <w:szCs w:val="28"/>
        </w:rPr>
        <w:t>, take as prescribed. If you we not given a prescription, call Sara at (843) 705-9401.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surgeries of larger magnitude, you may have been given </w:t>
      </w:r>
      <w:proofErr w:type="spellStart"/>
      <w:r>
        <w:rPr>
          <w:b/>
          <w:sz w:val="28"/>
          <w:szCs w:val="28"/>
        </w:rPr>
        <w:t>Oxycontin</w:t>
      </w:r>
      <w:proofErr w:type="spellEnd"/>
      <w:r>
        <w:rPr>
          <w:b/>
          <w:sz w:val="28"/>
          <w:szCs w:val="28"/>
        </w:rPr>
        <w:t xml:space="preserve"> (10mg) and Celebrex (200mg).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-Take 1 Celebrex daily. Do not mix Ibuprofen (Advil, Motrin, ext.) if you were given Celebrex.</w:t>
      </w:r>
    </w:p>
    <w:p w:rsidR="006D305A" w:rsidRPr="006D305A" w:rsidRDefault="006D305A" w:rsidP="00753448">
      <w:pPr>
        <w:spacing w:line="240" w:lineRule="auto"/>
      </w:pPr>
      <w:r>
        <w:rPr>
          <w:sz w:val="28"/>
          <w:szCs w:val="28"/>
        </w:rPr>
        <w:t xml:space="preserve">-If given </w:t>
      </w:r>
      <w:proofErr w:type="spellStart"/>
      <w:r>
        <w:rPr>
          <w:sz w:val="28"/>
          <w:szCs w:val="28"/>
        </w:rPr>
        <w:t>Oxycontin</w:t>
      </w:r>
      <w:proofErr w:type="spellEnd"/>
      <w:r>
        <w:rPr>
          <w:sz w:val="28"/>
          <w:szCs w:val="28"/>
        </w:rPr>
        <w:t xml:space="preserve">, take 2 tablets daily (1 in AM, 1 in PM). Do not take more than this as it is a long lasting pain medication. You will only be given 6 pills to last 3 days. If you have pain in between these 2 doses, take the </w:t>
      </w:r>
      <w:proofErr w:type="spellStart"/>
      <w:r>
        <w:rPr>
          <w:sz w:val="28"/>
          <w:szCs w:val="28"/>
        </w:rPr>
        <w:t>Hydrocodone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Oxycodone</w:t>
      </w:r>
      <w:proofErr w:type="spellEnd"/>
      <w:r>
        <w:rPr>
          <w:sz w:val="28"/>
          <w:szCs w:val="28"/>
        </w:rPr>
        <w:t xml:space="preserve"> as prescribed above.</w:t>
      </w:r>
    </w:p>
    <w:sectPr w:rsidR="006D305A" w:rsidRPr="006D305A" w:rsidSect="00753448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5C" w:rsidRDefault="001E235C" w:rsidP="00DF763C">
      <w:pPr>
        <w:spacing w:after="0" w:line="240" w:lineRule="auto"/>
      </w:pPr>
      <w:r>
        <w:separator/>
      </w:r>
    </w:p>
  </w:endnote>
  <w:endnote w:type="continuationSeparator" w:id="0">
    <w:p w:rsidR="001E235C" w:rsidRDefault="001E235C" w:rsidP="00DF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5C" w:rsidRDefault="001E235C" w:rsidP="00DF763C">
      <w:pPr>
        <w:spacing w:after="0" w:line="240" w:lineRule="auto"/>
      </w:pPr>
      <w:r>
        <w:separator/>
      </w:r>
    </w:p>
  </w:footnote>
  <w:footnote w:type="continuationSeparator" w:id="0">
    <w:p w:rsidR="001E235C" w:rsidRDefault="001E235C" w:rsidP="00DF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3C" w:rsidRDefault="00DF76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1743075" cy="1113790"/>
          <wp:effectExtent l="19050" t="0" r="9525" b="0"/>
          <wp:wrapTopAndBottom/>
          <wp:docPr id="2" name="Picture 1" descr="Optim_Ortho_Taglin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m_Ortho_Tagline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546"/>
    <w:multiLevelType w:val="hybridMultilevel"/>
    <w:tmpl w:val="14E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10A2B"/>
    <w:multiLevelType w:val="hybridMultilevel"/>
    <w:tmpl w:val="B01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1F0"/>
    <w:multiLevelType w:val="hybridMultilevel"/>
    <w:tmpl w:val="B18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763C"/>
    <w:rsid w:val="001E235C"/>
    <w:rsid w:val="00416692"/>
    <w:rsid w:val="00426821"/>
    <w:rsid w:val="004523E8"/>
    <w:rsid w:val="00466F82"/>
    <w:rsid w:val="00467A90"/>
    <w:rsid w:val="005F0F4D"/>
    <w:rsid w:val="006149EC"/>
    <w:rsid w:val="00616581"/>
    <w:rsid w:val="006D305A"/>
    <w:rsid w:val="006E247A"/>
    <w:rsid w:val="00753448"/>
    <w:rsid w:val="008E42E6"/>
    <w:rsid w:val="009119C4"/>
    <w:rsid w:val="009231EC"/>
    <w:rsid w:val="009614F0"/>
    <w:rsid w:val="00974BC0"/>
    <w:rsid w:val="00991457"/>
    <w:rsid w:val="009A2F23"/>
    <w:rsid w:val="009C1FF9"/>
    <w:rsid w:val="009F346C"/>
    <w:rsid w:val="00AC778F"/>
    <w:rsid w:val="00AF20B3"/>
    <w:rsid w:val="00B976B4"/>
    <w:rsid w:val="00CA53C9"/>
    <w:rsid w:val="00CE686A"/>
    <w:rsid w:val="00D54810"/>
    <w:rsid w:val="00DD4E66"/>
    <w:rsid w:val="00DF763C"/>
    <w:rsid w:val="00E527BB"/>
    <w:rsid w:val="00E926E0"/>
    <w:rsid w:val="00EF5A06"/>
    <w:rsid w:val="00F00391"/>
    <w:rsid w:val="00F25671"/>
    <w:rsid w:val="00FB7316"/>
    <w:rsid w:val="00FC6552"/>
    <w:rsid w:val="00FD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3C"/>
  </w:style>
  <w:style w:type="paragraph" w:styleId="Footer">
    <w:name w:val="footer"/>
    <w:basedOn w:val="Normal"/>
    <w:link w:val="FooterChar"/>
    <w:uiPriority w:val="99"/>
    <w:semiHidden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63C"/>
  </w:style>
  <w:style w:type="paragraph" w:styleId="BalloonText">
    <w:name w:val="Balloon Text"/>
    <w:basedOn w:val="Normal"/>
    <w:link w:val="BalloonTextChar"/>
    <w:uiPriority w:val="99"/>
    <w:semiHidden/>
    <w:unhideWhenUsed/>
    <w:rsid w:val="00D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D5FE-8358-47B6-A727-8851DF29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Orthopedic Center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</dc:creator>
  <cp:keywords/>
  <dc:description/>
  <cp:lastModifiedBy>Darron Standiford</cp:lastModifiedBy>
  <cp:revision>4</cp:revision>
  <cp:lastPrinted>2012-04-25T20:25:00Z</cp:lastPrinted>
  <dcterms:created xsi:type="dcterms:W3CDTF">2012-11-15T14:42:00Z</dcterms:created>
  <dcterms:modified xsi:type="dcterms:W3CDTF">2014-02-17T20:47:00Z</dcterms:modified>
</cp:coreProperties>
</file>